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firstLine="72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Когда бык не смог совладать с волной врагов, он стал конем - символом устойчивости, способным осилить длиннейшую дорогу, находясь под всадником. А когда всадник расслабится, конь сбросит его в пропасть и вновь станет быком.</w:t>
      </w:r>
    </w:p>
    <w:p w:rsidR="00000000" w:rsidDel="00000000" w:rsidP="00000000" w:rsidRDefault="00000000" w:rsidRPr="00000000" w14:paraId="00000002">
      <w:pPr>
        <w:jc w:val="right"/>
        <w:rPr/>
      </w:pPr>
      <w:r w:rsidDel="00000000" w:rsidR="00000000" w:rsidRPr="00000000">
        <w:rPr>
          <w:rtl w:val="0"/>
        </w:rPr>
      </w:r>
    </w:p>
    <w:p w:rsidR="00000000" w:rsidDel="00000000" w:rsidP="00000000" w:rsidRDefault="00000000" w:rsidRPr="00000000" w14:paraId="00000003">
      <w:pPr>
        <w:jc w:val="right"/>
        <w:rPr>
          <w:rFonts w:ascii="Cormorant" w:cs="Cormorant" w:eastAsia="Cormorant" w:hAnsi="Cormorant"/>
          <w:sz w:val="26"/>
          <w:szCs w:val="26"/>
        </w:rPr>
      </w:pPr>
      <w:r w:rsidDel="00000000" w:rsidR="00000000" w:rsidRPr="00000000">
        <w:rPr>
          <w:rtl w:val="0"/>
        </w:rPr>
        <w:tab/>
      </w:r>
      <w:r w:rsidDel="00000000" w:rsidR="00000000" w:rsidRPr="00000000">
        <w:rPr>
          <w:rFonts w:ascii="Cormorant" w:cs="Cormorant" w:eastAsia="Cormorant" w:hAnsi="Cormorant"/>
          <w:sz w:val="26"/>
          <w:szCs w:val="26"/>
          <w:rtl w:val="0"/>
        </w:rPr>
        <w:t xml:space="preserve">Хайнрих Аллони (Крейн Дзета-Тантор) к Райану Тантору о необходимости основания рода Моритани, около 110 ГМ</w:t>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ind w:firstLine="720"/>
        <w:jc w:val="both"/>
        <w:rPr/>
      </w:pPr>
      <w:r w:rsidDel="00000000" w:rsidR="00000000" w:rsidRPr="00000000">
        <w:rPr>
          <w:rtl w:val="0"/>
        </w:rPr>
        <w:t xml:space="preserve">Когда Кир Тантор запускал проект “Детей Кира” он определенно вдохновлялся идеями тлейлаксу, которых принято скорее презирать и не понимать. Кровные династии, чья цель – это служение идее, достойной величайшего из домов: направлению человечества на путь постоянного прогресса, искоренения в себе слабости, настоящего приближения к божественному. “Дети Кира” должны были стать незримыми пастырями для тех, кто эти изменения будет приближать, – не имеющие амбиций получить дворянские титулы, пустить корни в богему и взращивать в себе слабину, они ставили себе целью не только работу, но и сопровождение тех, кому надлежало носить высокие титулы, фамилии и постоянно бороться с желанием поддаться лености, слабости, увязнуть в наслаждении привилегиями, забыв об обязанностях. Кир видел бесчисленное множество сторонников Синхронии и был уверен, что оказаться на их месте очень легко. Достаточно лишь каждый день делать небольшой шажок в сторону соблазна вечной лености и мнимого блаженства. “Дети Кира” не должны быть этому подвержены и, более того, могли уберечь от сползания в заблуждение официальный дом Тантор. </w:t>
      </w:r>
    </w:p>
    <w:p w:rsidR="00000000" w:rsidDel="00000000" w:rsidP="00000000" w:rsidRDefault="00000000" w:rsidRPr="00000000" w14:paraId="00000006">
      <w:pPr>
        <w:ind w:firstLine="720"/>
        <w:jc w:val="both"/>
        <w:rPr/>
      </w:pPr>
      <w:r w:rsidDel="00000000" w:rsidR="00000000" w:rsidRPr="00000000">
        <w:rPr>
          <w:rtl w:val="0"/>
        </w:rPr>
        <w:t xml:space="preserve">Всего успешными признано создание десяти родов, получивших собственные имена и вторые имена с префиксом. Несколько родов “детей” не смогли вовремя избежать генетических и эмоциональных ошибок, не удержавшись на плаву и утонув в тысячелетиях. К нынешнему моменту остались полностью в строю Бракс (Каппа-Тантор), Аллони (Дзета-Тантор), Эль-Хайар (Кси-Тантор), Орон (Ипсилон-Тантор) и Киетали (Гамма-Тантор). Они занимали стратегические посты, но были распределены по владениям Дома или значимым зонам влияния. Сейчас, когда час Быка становится все ближе, распределение стала максимально широким, поэтому на Кайтане присутствуют только Браксы.</w:t>
      </w:r>
    </w:p>
    <w:p w:rsidR="00000000" w:rsidDel="00000000" w:rsidP="00000000" w:rsidRDefault="00000000" w:rsidRPr="00000000" w14:paraId="00000007">
      <w:pPr>
        <w:ind w:firstLine="720"/>
        <w:jc w:val="both"/>
        <w:rPr/>
      </w:pPr>
      <w:r w:rsidDel="00000000" w:rsidR="00000000" w:rsidRPr="00000000">
        <w:rPr>
          <w:rtl w:val="0"/>
        </w:rPr>
        <w:t xml:space="preserve">Они имели четкую иерархию и протоколы на случай взаимодействия, которое учитывало автономное принятие решений без участия членов Дома Моритани. Высшее оперативное командование в ключевых операциях передавалось статусу Кустодес Примо.</w:t>
      </w:r>
    </w:p>
    <w:p w:rsidR="00000000" w:rsidDel="00000000" w:rsidP="00000000" w:rsidRDefault="00000000" w:rsidRPr="00000000" w14:paraId="00000008">
      <w:pPr>
        <w:ind w:firstLine="720"/>
        <w:jc w:val="both"/>
        <w:rPr/>
      </w:pPr>
      <w:r w:rsidDel="00000000" w:rsidR="00000000" w:rsidRPr="00000000">
        <w:rPr>
          <w:rtl w:val="0"/>
        </w:rPr>
        <w:t xml:space="preserve">Этот путь предполагал постоянную борьбу – испытания себя удовольствиями, болью, страхом, которые должны выковать личность, готовую сконцентрироваться на том, что переживет поколения и раскроется тогда, когда враги будут совершенно не готовы. Но выживание требовало максимально далеко отойти от идей старого дома. А значит, обречь себя на вечную борьбу. И победа в ней досталась дорогой ценой. Принципы подверглись эрозии, необходимость изображать гедонистов постепенно стала привилегией. Если флаг Тантора вновь поднимется, его будут держать уже не те люди, которые воспитывали сирот – будущих аскеров джихада. Но они будут теми, кто донесет это знамя до того часа, когда его подхватит новое, более чистое поколение. </w:t>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ind w:firstLine="720"/>
        <w:jc w:val="both"/>
        <w:rPr/>
      </w:pPr>
      <w:r w:rsidDel="00000000" w:rsidR="00000000" w:rsidRPr="00000000">
        <w:rPr>
          <w:rtl w:val="0"/>
        </w:rPr>
        <w:t xml:space="preserve">Примус Браксов также оказался замаран. Мрачная решимость рода все больше разбавлялась импульсивностью и приступами неудержимой страсти к публичному лицедейству и эпатажу. Лишь строгая школа “детей” помогает остановить развитие психоза и сохранить возможность строить долгосрочные планы без эмоций. И конечной точкой станет уничтожение системы, выстроенной коварными предателями человечества Коррино, заковавшими его в цепи фафрелаха и направившими на путь деградации, что уже 1000 лет как признано ими самими. Это важнее, чем жизнь. В конце должна остаться только кровь. Чистая кровь, которая построит новый мир, когда старый получит достойную кару, став золой, которая удобрит почву для произрастания новых сильных людей.</w:t>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